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Default="00B45FF9" w:rsidP="002036A1">
      <w:pPr>
        <w:jc w:val="center"/>
        <w:rPr>
          <w:sz w:val="32"/>
          <w:szCs w:val="32"/>
          <w:lang w:val="cs-CZ"/>
        </w:rPr>
      </w:pPr>
      <w:r>
        <w:rPr>
          <w:b/>
          <w:sz w:val="32"/>
          <w:szCs w:val="32"/>
          <w:u w:val="single"/>
          <w:lang w:val="cs-CZ"/>
        </w:rPr>
        <w:t>Úloha č. 9</w:t>
      </w:r>
      <w:r w:rsidR="005F2A35">
        <w:rPr>
          <w:b/>
          <w:sz w:val="32"/>
          <w:szCs w:val="32"/>
          <w:u w:val="single"/>
          <w:lang w:val="cs-CZ"/>
        </w:rPr>
        <w:t>.</w:t>
      </w:r>
      <w:r w:rsidR="00597F2F">
        <w:rPr>
          <w:b/>
          <w:sz w:val="32"/>
          <w:szCs w:val="32"/>
          <w:u w:val="single"/>
          <w:lang w:val="cs-CZ"/>
        </w:rPr>
        <w:t xml:space="preserve"> – </w:t>
      </w:r>
      <w:r>
        <w:rPr>
          <w:b/>
          <w:sz w:val="32"/>
          <w:szCs w:val="32"/>
          <w:u w:val="single"/>
          <w:lang w:val="cs-CZ"/>
        </w:rPr>
        <w:t>ACL listy</w:t>
      </w:r>
      <w:r w:rsidR="00CA4AFB">
        <w:rPr>
          <w:b/>
          <w:sz w:val="32"/>
          <w:szCs w:val="32"/>
          <w:u w:val="single"/>
          <w:lang w:val="cs-CZ"/>
        </w:rPr>
        <w:t xml:space="preserve"> - ZADÁNÍ</w:t>
      </w:r>
    </w:p>
    <w:p w:rsidR="002036A1" w:rsidRDefault="00B45FF9" w:rsidP="00B45FF9">
      <w:pPr>
        <w:spacing w:before="120" w:after="120"/>
        <w:jc w:val="center"/>
        <w:rPr>
          <w:sz w:val="32"/>
          <w:szCs w:val="32"/>
          <w:lang w:val="cs-CZ"/>
        </w:rPr>
      </w:pPr>
      <w:r>
        <w:rPr>
          <w:noProof/>
          <w:sz w:val="32"/>
          <w:szCs w:val="32"/>
          <w:lang w:val="cs-CZ" w:eastAsia="cs-CZ"/>
        </w:rPr>
        <w:drawing>
          <wp:inline distT="0" distB="0" distL="0" distR="0">
            <wp:extent cx="5724525" cy="3600450"/>
            <wp:effectExtent l="19050" t="19050" r="28575" b="19050"/>
            <wp:docPr id="1" name="Picture 1" descr="C:\Users\Breta\AppData\Local\Microsoft\Windows\INetCache\Content.Word\obr c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600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AD1592" w:rsidRDefault="00AD1592" w:rsidP="00291A65">
      <w:pPr>
        <w:pStyle w:val="Caption"/>
        <w:jc w:val="center"/>
        <w:rPr>
          <w:color w:val="auto"/>
          <w:sz w:val="22"/>
          <w:szCs w:val="22"/>
          <w:lang w:val="cs-CZ"/>
        </w:rPr>
      </w:pPr>
      <w:r w:rsidRPr="00AD1592">
        <w:rPr>
          <w:color w:val="auto"/>
          <w:sz w:val="22"/>
          <w:szCs w:val="22"/>
          <w:lang w:val="cs-CZ"/>
        </w:rPr>
        <w:t>Obr</w:t>
      </w:r>
      <w:r w:rsidR="00291A65" w:rsidRPr="00AD1592">
        <w:rPr>
          <w:color w:val="auto"/>
          <w:sz w:val="22"/>
          <w:szCs w:val="22"/>
          <w:lang w:val="cs-CZ"/>
        </w:rPr>
        <w:t xml:space="preserve">. </w:t>
      </w:r>
      <w:r w:rsidR="00291A65" w:rsidRPr="00AD1592">
        <w:rPr>
          <w:color w:val="auto"/>
          <w:sz w:val="22"/>
          <w:szCs w:val="22"/>
        </w:rPr>
        <w:fldChar w:fldCharType="begin"/>
      </w:r>
      <w:r w:rsidR="00291A65" w:rsidRPr="00AD1592">
        <w:rPr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AD1592">
        <w:rPr>
          <w:color w:val="auto"/>
          <w:sz w:val="22"/>
          <w:szCs w:val="22"/>
        </w:rPr>
        <w:fldChar w:fldCharType="separate"/>
      </w:r>
      <w:r w:rsidR="00291A65" w:rsidRPr="00AD1592">
        <w:rPr>
          <w:noProof/>
          <w:color w:val="auto"/>
          <w:sz w:val="22"/>
          <w:szCs w:val="22"/>
          <w:lang w:val="cs-CZ"/>
        </w:rPr>
        <w:t>1</w:t>
      </w:r>
      <w:r w:rsidR="00291A65" w:rsidRPr="00AD1592">
        <w:rPr>
          <w:color w:val="auto"/>
          <w:sz w:val="22"/>
          <w:szCs w:val="22"/>
        </w:rPr>
        <w:fldChar w:fldCharType="end"/>
      </w:r>
      <w:r w:rsidR="00291A65" w:rsidRPr="00AD1592">
        <w:rPr>
          <w:color w:val="auto"/>
          <w:sz w:val="22"/>
          <w:szCs w:val="22"/>
          <w:lang w:val="cs-CZ"/>
        </w:rPr>
        <w:t>. Zadání v</w:t>
      </w:r>
      <w:r w:rsidRPr="00AD1592">
        <w:rPr>
          <w:color w:val="auto"/>
          <w:sz w:val="22"/>
          <w:szCs w:val="22"/>
          <w:lang w:val="cs-CZ"/>
        </w:rPr>
        <w:t> </w:t>
      </w:r>
      <w:r w:rsidR="00291A65" w:rsidRPr="00AD1592">
        <w:rPr>
          <w:color w:val="auto"/>
          <w:sz w:val="22"/>
          <w:szCs w:val="22"/>
          <w:lang w:val="cs-CZ"/>
        </w:rPr>
        <w:t>PT</w:t>
      </w:r>
      <w:r w:rsidRPr="00AD1592">
        <w:rPr>
          <w:color w:val="auto"/>
          <w:sz w:val="22"/>
          <w:szCs w:val="22"/>
          <w:lang w:val="cs-CZ"/>
        </w:rPr>
        <w:t>.</w:t>
      </w:r>
    </w:p>
    <w:p w:rsidR="00092349" w:rsidRPr="007E4BD5" w:rsidRDefault="000D174D" w:rsidP="007E4BD5">
      <w:pPr>
        <w:jc w:val="center"/>
        <w:rPr>
          <w:sz w:val="32"/>
          <w:szCs w:val="32"/>
          <w:lang w:val="cs-CZ"/>
        </w:rPr>
      </w:pPr>
      <w:r>
        <w:rPr>
          <w:sz w:val="32"/>
          <w:szCs w:val="32"/>
          <w:lang w:val="cs-CZ"/>
        </w:rPr>
        <w:t>Provádějte na skutečném zařízení, některé příkazy v PT nefungují</w:t>
      </w:r>
      <w:r w:rsidR="00AD1592">
        <w:rPr>
          <w:sz w:val="32"/>
          <w:szCs w:val="32"/>
          <w:lang w:val="cs-CZ"/>
        </w:rPr>
        <w:t>.</w:t>
      </w:r>
    </w:p>
    <w:p w:rsidR="00C919DA" w:rsidRDefault="00C919DA" w:rsidP="00AD1592">
      <w:pPr>
        <w:jc w:val="center"/>
        <w:rPr>
          <w:lang w:val="cs-CZ"/>
        </w:rPr>
      </w:pPr>
      <w:r>
        <w:rPr>
          <w:lang w:val="cs-CZ"/>
        </w:rPr>
        <w:t xml:space="preserve">V této úloze budete konfigurovat </w:t>
      </w:r>
      <w:r w:rsidR="00B45FF9">
        <w:rPr>
          <w:lang w:val="cs-CZ"/>
        </w:rPr>
        <w:t>ACL listy, je použito sítě z úlohy č. 8. – konfigurace OSPFv2</w:t>
      </w:r>
      <w:r w:rsidR="005B71FB">
        <w:rPr>
          <w:lang w:val="cs-CZ"/>
        </w:rPr>
        <w:t>.</w:t>
      </w:r>
    </w:p>
    <w:p w:rsidR="00686C83" w:rsidRPr="005F2A35" w:rsidRDefault="00686C83" w:rsidP="00AD1592">
      <w:pPr>
        <w:jc w:val="center"/>
        <w:rPr>
          <w:lang w:val="cs-CZ"/>
        </w:rPr>
      </w:pPr>
      <w:bookmarkStart w:id="0" w:name="_GoBack"/>
      <w:bookmarkEnd w:id="0"/>
    </w:p>
    <w:p w:rsidR="00B45FF9" w:rsidRDefault="00B45FF9" w:rsidP="00802B11">
      <w:pPr>
        <w:pStyle w:val="ListParagraph"/>
        <w:numPr>
          <w:ilvl w:val="0"/>
          <w:numId w:val="4"/>
        </w:numPr>
        <w:jc w:val="both"/>
        <w:rPr>
          <w:lang w:val="cs-CZ"/>
        </w:rPr>
      </w:pPr>
      <w:r>
        <w:rPr>
          <w:lang w:val="cs-CZ"/>
        </w:rPr>
        <w:t>Přístup k telnetu na všech směrovačích povolte pouze hostu PC1</w:t>
      </w:r>
      <w:r w:rsidR="005B71FB">
        <w:rPr>
          <w:lang w:val="cs-CZ"/>
        </w:rPr>
        <w:t>.</w:t>
      </w:r>
    </w:p>
    <w:p w:rsidR="00B45FF9" w:rsidRDefault="00B45FF9" w:rsidP="00802B11">
      <w:pPr>
        <w:pStyle w:val="ListParagraph"/>
        <w:numPr>
          <w:ilvl w:val="0"/>
          <w:numId w:val="4"/>
        </w:numPr>
        <w:jc w:val="both"/>
        <w:rPr>
          <w:lang w:val="cs-CZ"/>
        </w:rPr>
      </w:pPr>
      <w:r>
        <w:rPr>
          <w:lang w:val="cs-CZ"/>
        </w:rPr>
        <w:t xml:space="preserve">Z venkovního Internetu zakažte </w:t>
      </w:r>
      <w:proofErr w:type="spellStart"/>
      <w:r>
        <w:rPr>
          <w:lang w:val="cs-CZ"/>
        </w:rPr>
        <w:t>pingování</w:t>
      </w:r>
      <w:proofErr w:type="spellEnd"/>
      <w:r>
        <w:rPr>
          <w:lang w:val="cs-CZ"/>
        </w:rPr>
        <w:t xml:space="preserve"> a telnet a povolte pouze http</w:t>
      </w:r>
      <w:r w:rsidR="005B71FB">
        <w:rPr>
          <w:lang w:val="cs-CZ"/>
        </w:rPr>
        <w:t>.</w:t>
      </w:r>
    </w:p>
    <w:p w:rsidR="00B45FF9" w:rsidRDefault="00B45FF9" w:rsidP="00802B11">
      <w:pPr>
        <w:pStyle w:val="ListParagraph"/>
        <w:numPr>
          <w:ilvl w:val="0"/>
          <w:numId w:val="4"/>
        </w:numPr>
        <w:jc w:val="both"/>
        <w:rPr>
          <w:lang w:val="cs-CZ"/>
        </w:rPr>
      </w:pPr>
      <w:r>
        <w:rPr>
          <w:lang w:val="cs-CZ"/>
        </w:rPr>
        <w:t>Ze sítě z PC2 zakažte FTP přístup na PC1. Vytvořte pojmenovaný ACL list.</w:t>
      </w:r>
    </w:p>
    <w:p w:rsidR="008D4CA8" w:rsidRPr="00802B11" w:rsidRDefault="00B45FF9" w:rsidP="00802B11">
      <w:pPr>
        <w:pStyle w:val="ListParagraph"/>
        <w:numPr>
          <w:ilvl w:val="0"/>
          <w:numId w:val="4"/>
        </w:numPr>
        <w:jc w:val="both"/>
        <w:rPr>
          <w:lang w:val="cs-CZ"/>
        </w:rPr>
      </w:pPr>
      <w:r>
        <w:rPr>
          <w:lang w:val="cs-CZ"/>
        </w:rPr>
        <w:t>Ověřte správnou konfiguraci.</w:t>
      </w:r>
      <w:r w:rsidR="00802B11">
        <w:rPr>
          <w:lang w:val="cs-CZ"/>
        </w:rPr>
        <w:t xml:space="preserve"> </w:t>
      </w:r>
    </w:p>
    <w:sectPr w:rsidR="008D4CA8" w:rsidRPr="00802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2F35E1"/>
    <w:rsid w:val="0034405A"/>
    <w:rsid w:val="00350DCA"/>
    <w:rsid w:val="00356141"/>
    <w:rsid w:val="00364262"/>
    <w:rsid w:val="003A4CD0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B71FB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686C83"/>
    <w:rsid w:val="00753E2A"/>
    <w:rsid w:val="00764BF0"/>
    <w:rsid w:val="00767C20"/>
    <w:rsid w:val="007859F6"/>
    <w:rsid w:val="007A4D59"/>
    <w:rsid w:val="007D60C0"/>
    <w:rsid w:val="007E4BD5"/>
    <w:rsid w:val="00800D39"/>
    <w:rsid w:val="00802B11"/>
    <w:rsid w:val="00836280"/>
    <w:rsid w:val="00850FDF"/>
    <w:rsid w:val="00851AD9"/>
    <w:rsid w:val="008A6D2E"/>
    <w:rsid w:val="008C59D1"/>
    <w:rsid w:val="008D13DF"/>
    <w:rsid w:val="008D4CA8"/>
    <w:rsid w:val="0091732C"/>
    <w:rsid w:val="00933CBA"/>
    <w:rsid w:val="009831BD"/>
    <w:rsid w:val="00A30AF6"/>
    <w:rsid w:val="00A701B9"/>
    <w:rsid w:val="00A76367"/>
    <w:rsid w:val="00AB1F0D"/>
    <w:rsid w:val="00AB5CE9"/>
    <w:rsid w:val="00AD1592"/>
    <w:rsid w:val="00AF1FB8"/>
    <w:rsid w:val="00B32E3C"/>
    <w:rsid w:val="00B45FF9"/>
    <w:rsid w:val="00B463A5"/>
    <w:rsid w:val="00B53227"/>
    <w:rsid w:val="00B77AB1"/>
    <w:rsid w:val="00B852B5"/>
    <w:rsid w:val="00BA4242"/>
    <w:rsid w:val="00BB7A04"/>
    <w:rsid w:val="00BE064F"/>
    <w:rsid w:val="00C1621E"/>
    <w:rsid w:val="00C363B4"/>
    <w:rsid w:val="00C80188"/>
    <w:rsid w:val="00C919DA"/>
    <w:rsid w:val="00CA4AFB"/>
    <w:rsid w:val="00CA7D16"/>
    <w:rsid w:val="00D204B0"/>
    <w:rsid w:val="00D26645"/>
    <w:rsid w:val="00D97A4C"/>
    <w:rsid w:val="00E003F9"/>
    <w:rsid w:val="00E300AB"/>
    <w:rsid w:val="00E343D1"/>
    <w:rsid w:val="00E435E4"/>
    <w:rsid w:val="00E447DD"/>
    <w:rsid w:val="00E52486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FCE129BB-B00A-4AC4-B85D-3911E0F4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42</cp:revision>
  <dcterms:created xsi:type="dcterms:W3CDTF">2015-04-25T12:47:00Z</dcterms:created>
  <dcterms:modified xsi:type="dcterms:W3CDTF">2015-05-17T13:48:00Z</dcterms:modified>
</cp:coreProperties>
</file>